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00" w:rsidRDefault="006A4400" w:rsidP="006A4400">
      <w:pPr>
        <w:pStyle w:val="a3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Style w:val="a4"/>
          <w:color w:val="333333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333333"/>
          <w:sz w:val="21"/>
          <w:szCs w:val="21"/>
          <w:bdr w:val="none" w:sz="0" w:space="0" w:color="auto" w:frame="1"/>
        </w:rPr>
        <w:t>Расписание экспортных семинаров Школы экспорта РЭЦ в г. Орёл</w:t>
      </w:r>
      <w:r w:rsidRPr="005403D4">
        <w:rPr>
          <w:rStyle w:val="a4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color w:val="333333"/>
          <w:sz w:val="21"/>
          <w:szCs w:val="21"/>
          <w:bdr w:val="none" w:sz="0" w:space="0" w:color="auto" w:frame="1"/>
        </w:rPr>
        <w:t xml:space="preserve">на </w:t>
      </w:r>
      <w:r w:rsidRPr="005403D4">
        <w:rPr>
          <w:rStyle w:val="a4"/>
          <w:color w:val="333333"/>
          <w:sz w:val="21"/>
          <w:szCs w:val="21"/>
          <w:bdr w:val="none" w:sz="0" w:space="0" w:color="auto" w:frame="1"/>
        </w:rPr>
        <w:t>2019 год</w:t>
      </w:r>
    </w:p>
    <w:p w:rsidR="006A4400" w:rsidRPr="00FE2D33" w:rsidRDefault="006A4400" w:rsidP="006A4400">
      <w:pPr>
        <w:pStyle w:val="a3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color w:val="333333"/>
          <w:sz w:val="21"/>
          <w:szCs w:val="21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693"/>
        <w:gridCol w:w="2709"/>
      </w:tblGrid>
      <w:tr w:rsidR="006A4400" w:rsidRPr="00FE2D33" w:rsidTr="009B33CB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400" w:rsidRPr="00FE2D33" w:rsidRDefault="006A4400" w:rsidP="00A75D02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E2D33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Наименование</w:t>
            </w:r>
          </w:p>
          <w:p w:rsidR="006A4400" w:rsidRPr="00FE2D33" w:rsidRDefault="006A4400" w:rsidP="00A75D02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400" w:rsidRPr="00FE2D33" w:rsidRDefault="006A4400" w:rsidP="00A75D02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E2D33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Дата проведения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400" w:rsidRPr="00FE2D33" w:rsidRDefault="006A4400" w:rsidP="00A75D02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E2D33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Место проведения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«Маркетинг как часть экспортного проекта»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28 февраля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«Эффективная деловая коммуникация для экспортеров»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22 марта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«Документационное сопровождение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12 апреля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7763A7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</w:pPr>
            <w:r w:rsidRPr="00F907D5">
              <w:t>Обучающий очный семинар «</w:t>
            </w:r>
            <w:r>
              <w:t>Финансовые инструменты экспорта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907D5">
              <w:t>16-17 мая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907D5">
              <w:t>Обучающий очный семинар «Таможенное регулирование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907D5">
              <w:t>31 мая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«Основы экспортной деятельности»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июнь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«Правовые аспекты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июль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«Логистика для экспортеров»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август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«Возможности онлайн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сентябрь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"Нал</w:t>
            </w:r>
            <w:r>
              <w:t>оги в экспортной деятельности"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октябрь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  <w:tr w:rsidR="006A4400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Обучающий очный семинар "Продукты Группы Российского экспортного центра"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ноябрь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FE2D33" w:rsidRDefault="006A4400" w:rsidP="006A4400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1F2E7D">
              <w:t>г. Орёл</w:t>
            </w:r>
          </w:p>
        </w:tc>
      </w:tr>
    </w:tbl>
    <w:p w:rsidR="005811E0" w:rsidRDefault="009B33CB" w:rsidP="006A4400">
      <w:pPr>
        <w:jc w:val="center"/>
      </w:pPr>
    </w:p>
    <w:sectPr w:rsidR="005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3"/>
    <w:rsid w:val="001A3293"/>
    <w:rsid w:val="006A4400"/>
    <w:rsid w:val="008F19AF"/>
    <w:rsid w:val="0093413F"/>
    <w:rsid w:val="009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5819-F717-407A-AD9B-A6F6187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2019-04-18T11:36:00Z</dcterms:created>
  <dcterms:modified xsi:type="dcterms:W3CDTF">2019-04-18T11:46:00Z</dcterms:modified>
</cp:coreProperties>
</file>